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F512" w14:textId="5859864B" w:rsidR="002167B2" w:rsidRPr="0007593D" w:rsidRDefault="002167B2" w:rsidP="002167B2">
      <w:pPr>
        <w:jc w:val="center"/>
        <w:rPr>
          <w:b/>
          <w:bCs/>
          <w:sz w:val="32"/>
          <w:szCs w:val="32"/>
          <w:u w:val="single"/>
        </w:rPr>
      </w:pPr>
      <w:r w:rsidRPr="0007593D">
        <w:rPr>
          <w:b/>
          <w:bCs/>
          <w:sz w:val="32"/>
          <w:szCs w:val="32"/>
          <w:u w:val="single"/>
        </w:rPr>
        <w:t>INSTRUCTOR</w:t>
      </w:r>
      <w:r w:rsidR="00AA141C" w:rsidRPr="0007593D">
        <w:rPr>
          <w:b/>
          <w:bCs/>
          <w:sz w:val="32"/>
          <w:szCs w:val="32"/>
          <w:u w:val="single"/>
        </w:rPr>
        <w:t xml:space="preserve"> &amp; COURSE</w:t>
      </w:r>
      <w:r w:rsidRPr="0007593D">
        <w:rPr>
          <w:b/>
          <w:bCs/>
          <w:sz w:val="32"/>
          <w:szCs w:val="32"/>
          <w:u w:val="single"/>
        </w:rPr>
        <w:t xml:space="preserve"> APPLICATIONS</w:t>
      </w:r>
      <w:r w:rsidR="00AA141C" w:rsidRPr="0007593D">
        <w:rPr>
          <w:b/>
          <w:bCs/>
          <w:sz w:val="32"/>
          <w:szCs w:val="32"/>
          <w:u w:val="single"/>
        </w:rPr>
        <w:tab/>
      </w:r>
    </w:p>
    <w:p w14:paraId="03DB6891" w14:textId="22756544" w:rsidR="00AA141C" w:rsidRPr="0007593D" w:rsidRDefault="00AA141C" w:rsidP="0007593D">
      <w:pPr>
        <w:jc w:val="center"/>
        <w:rPr>
          <w:sz w:val="28"/>
          <w:szCs w:val="28"/>
          <w:u w:val="single"/>
        </w:rPr>
      </w:pPr>
      <w:r w:rsidRPr="0007593D">
        <w:rPr>
          <w:b/>
          <w:bCs/>
          <w:sz w:val="28"/>
          <w:szCs w:val="28"/>
          <w:u w:val="single"/>
        </w:rPr>
        <w:t>Submission of Instructor Applications (Form C and Form C Supplemental Forms):</w:t>
      </w:r>
    </w:p>
    <w:p w14:paraId="74A6F9EE" w14:textId="3FA3A41B" w:rsidR="002167B2" w:rsidRDefault="002167B2" w:rsidP="00AA141C">
      <w:pPr>
        <w:jc w:val="both"/>
      </w:pPr>
      <w:r>
        <w:t>Recently, there have been some misunderstandings regarding ILETSB instructor certifications.</w:t>
      </w:r>
      <w:r w:rsidR="00B53BE7">
        <w:t xml:space="preserve"> Specifically, some agencies have held training classes where the department instructors were not certified by the state training board. When that occurs, ILETSB will not award mandate training credit for the training. </w:t>
      </w:r>
    </w:p>
    <w:p w14:paraId="62500B18" w14:textId="4482238E" w:rsidR="00EA3A5A" w:rsidRDefault="00EA3A5A" w:rsidP="00AA141C">
      <w:pPr>
        <w:jc w:val="both"/>
      </w:pPr>
      <w:r>
        <w:t xml:space="preserve">If you have attended an instructor level course and have not submitted the appropriate paperwork through the MTU, you are not recognized by ILETSB as being certified to instruct that subject matter. </w:t>
      </w:r>
    </w:p>
    <w:p w14:paraId="096D9D05" w14:textId="08E69D82" w:rsidR="00B53BE7" w:rsidRPr="00B53BE7" w:rsidRDefault="00B53BE7" w:rsidP="002167B2">
      <w:pPr>
        <w:rPr>
          <w:b/>
          <w:bCs/>
        </w:rPr>
      </w:pPr>
      <w:r w:rsidRPr="00B53BE7">
        <w:rPr>
          <w:b/>
          <w:bCs/>
        </w:rPr>
        <w:t>Instructor &amp; Training Course Certifications</w:t>
      </w:r>
    </w:p>
    <w:p w14:paraId="203C13D4" w14:textId="67874CCB" w:rsidR="00B53BE7" w:rsidRDefault="00B53BE7" w:rsidP="00AA141C">
      <w:pPr>
        <w:jc w:val="both"/>
      </w:pPr>
      <w:r>
        <w:t>Departments may conduct in-house training with classes that are not approved by the training board and may use instructors who are not certified by the training board. However, mandate training credits will not be awarded</w:t>
      </w:r>
      <w:r w:rsidR="00DD763C">
        <w:t xml:space="preserve"> in those instances</w:t>
      </w:r>
      <w:r>
        <w:t xml:space="preserve">. </w:t>
      </w:r>
    </w:p>
    <w:p w14:paraId="6869D16F" w14:textId="5FC1CB6E" w:rsidR="00B53BE7" w:rsidRDefault="00B53BE7" w:rsidP="00AA141C">
      <w:pPr>
        <w:jc w:val="both"/>
      </w:pPr>
      <w:r>
        <w:t xml:space="preserve">ILETSB maintains that not all training needs to be certified for credit. However, if it is your intention to earn training credits, the following procedures must be followed. </w:t>
      </w:r>
    </w:p>
    <w:p w14:paraId="0A47424E" w14:textId="241F1354" w:rsidR="00B53BE7" w:rsidRPr="008F76D2" w:rsidRDefault="00B53BE7" w:rsidP="008F76D2">
      <w:pPr>
        <w:jc w:val="center"/>
        <w:rPr>
          <w:b/>
          <w:bCs/>
          <w:sz w:val="28"/>
          <w:szCs w:val="28"/>
          <w:u w:val="single"/>
        </w:rPr>
      </w:pPr>
      <w:r w:rsidRPr="008F76D2">
        <w:rPr>
          <w:b/>
          <w:bCs/>
          <w:sz w:val="28"/>
          <w:szCs w:val="28"/>
          <w:u w:val="single"/>
        </w:rPr>
        <w:t>Instructor Applications</w:t>
      </w:r>
      <w:r w:rsidR="008F76D2">
        <w:rPr>
          <w:b/>
          <w:bCs/>
          <w:sz w:val="28"/>
          <w:szCs w:val="28"/>
          <w:u w:val="single"/>
        </w:rPr>
        <w:t>:</w:t>
      </w:r>
    </w:p>
    <w:p w14:paraId="13062C14" w14:textId="41D2AE0D" w:rsidR="00B53BE7" w:rsidRDefault="00B53BE7" w:rsidP="002167B2">
      <w:r>
        <w:t xml:space="preserve">Forms are available </w:t>
      </w:r>
      <w:r w:rsidR="00C00C28">
        <w:t xml:space="preserve">on the </w:t>
      </w:r>
      <w:r>
        <w:t xml:space="preserve">ILETSB </w:t>
      </w:r>
      <w:r w:rsidR="00AA141C">
        <w:t>and</w:t>
      </w:r>
      <w:r>
        <w:t xml:space="preserve"> the LETAC websites.</w:t>
      </w:r>
    </w:p>
    <w:p w14:paraId="537ED5FF" w14:textId="338F7050" w:rsidR="00B53BE7" w:rsidRDefault="00B53BE7" w:rsidP="00B53BE7">
      <w:pPr>
        <w:pStyle w:val="ListParagraph"/>
        <w:numPr>
          <w:ilvl w:val="0"/>
          <w:numId w:val="1"/>
        </w:numPr>
      </w:pPr>
      <w:r>
        <w:t xml:space="preserve">If you are applying to be certified as an instructor for the first time, utilize a </w:t>
      </w:r>
      <w:r w:rsidRPr="00B53BE7">
        <w:rPr>
          <w:b/>
          <w:bCs/>
        </w:rPr>
        <w:t>Form C Application</w:t>
      </w:r>
      <w:r>
        <w:t>.</w:t>
      </w:r>
    </w:p>
    <w:p w14:paraId="4D04E38A" w14:textId="38FEE429" w:rsidR="00B53BE7" w:rsidRDefault="00B53BE7" w:rsidP="00B53BE7">
      <w:pPr>
        <w:pStyle w:val="ListParagraph"/>
        <w:numPr>
          <w:ilvl w:val="0"/>
          <w:numId w:val="1"/>
        </w:numPr>
      </w:pPr>
      <w:r>
        <w:t xml:space="preserve">If you are already certified as an instructor </w:t>
      </w:r>
      <w:r w:rsidR="00DC0B79">
        <w:t xml:space="preserve">with ILETSB </w:t>
      </w:r>
      <w:r>
        <w:t>and you are applying to be approved for a new discipline</w:t>
      </w:r>
      <w:r w:rsidR="00AA141C">
        <w:t>(s)</w:t>
      </w:r>
      <w:r>
        <w:t xml:space="preserve">, utilize a </w:t>
      </w:r>
      <w:r w:rsidRPr="00B53BE7">
        <w:rPr>
          <w:b/>
          <w:bCs/>
        </w:rPr>
        <w:t>Form C Supplemental Application</w:t>
      </w:r>
      <w:r>
        <w:t>. (You only need to list new training certifications; your previous certifications are on record.)</w:t>
      </w:r>
    </w:p>
    <w:p w14:paraId="0A741658" w14:textId="6FD19874" w:rsidR="00B53BE7" w:rsidRDefault="00B53BE7" w:rsidP="00B53BE7">
      <w:pPr>
        <w:pStyle w:val="ListParagraph"/>
        <w:numPr>
          <w:ilvl w:val="0"/>
          <w:numId w:val="1"/>
        </w:numPr>
      </w:pPr>
      <w:r>
        <w:t xml:space="preserve">Your Form C or Form C Supplemental Application </w:t>
      </w:r>
      <w:r w:rsidRPr="0095444B">
        <w:rPr>
          <w:b/>
          <w:bCs/>
          <w:i/>
          <w:iCs/>
        </w:rPr>
        <w:t>must</w:t>
      </w:r>
      <w:r w:rsidRPr="0095444B">
        <w:rPr>
          <w:b/>
          <w:bCs/>
        </w:rPr>
        <w:t xml:space="preserve"> </w:t>
      </w:r>
      <w:r>
        <w:t>be accompanied by the certificate</w:t>
      </w:r>
      <w:r w:rsidR="00D8523F">
        <w:t>(s)</w:t>
      </w:r>
      <w:r>
        <w:t xml:space="preserve"> received after completing an instructor level course.</w:t>
      </w:r>
      <w:r w:rsidR="008E6976">
        <w:t xml:space="preserve"> Submit only the certificate(s) for the discipline that you are seeking instructor certification. Any certificate not related to the instructor’s approval request is not needed. </w:t>
      </w:r>
    </w:p>
    <w:p w14:paraId="4C4904BE" w14:textId="492E1147" w:rsidR="004A7436" w:rsidRDefault="004A7436" w:rsidP="00B53BE7">
      <w:pPr>
        <w:pStyle w:val="ListParagraph"/>
        <w:numPr>
          <w:ilvl w:val="0"/>
          <w:numId w:val="1"/>
        </w:numPr>
      </w:pPr>
      <w:r>
        <w:t xml:space="preserve">Multiple instructor training certificates can be submitted with either a Form C or a Form C Supplemental. You do not need to utilize an individual form for each </w:t>
      </w:r>
      <w:r w:rsidR="00AA141C">
        <w:t xml:space="preserve">instructor </w:t>
      </w:r>
      <w:r>
        <w:t>class</w:t>
      </w:r>
      <w:r w:rsidR="00AA141C">
        <w:t xml:space="preserve"> completed</w:t>
      </w:r>
      <w:r>
        <w:t xml:space="preserve">. </w:t>
      </w:r>
    </w:p>
    <w:p w14:paraId="0BDA2117" w14:textId="172F102E" w:rsidR="00B53BE7" w:rsidRPr="00AA141C" w:rsidRDefault="00B53BE7" w:rsidP="00B53BE7">
      <w:pPr>
        <w:pStyle w:val="ListParagraph"/>
        <w:numPr>
          <w:ilvl w:val="0"/>
          <w:numId w:val="1"/>
        </w:numPr>
        <w:rPr>
          <w:i/>
          <w:iCs/>
        </w:rPr>
      </w:pPr>
      <w:r>
        <w:lastRenderedPageBreak/>
        <w:t xml:space="preserve">If you do not have an instructor course certificate but have considerable </w:t>
      </w:r>
      <w:r w:rsidR="004A7436">
        <w:t xml:space="preserve">experience and expertise in a particular area, you may submit a detailed bio. </w:t>
      </w:r>
      <w:r w:rsidR="004A7436" w:rsidRPr="00AA141C">
        <w:rPr>
          <w:i/>
          <w:iCs/>
        </w:rPr>
        <w:t>This process is not commonly used, and approval is determined on a case-by-case basis.</w:t>
      </w:r>
    </w:p>
    <w:p w14:paraId="3DB0BDA9" w14:textId="2DC66DF0" w:rsidR="004A7436" w:rsidRDefault="004A7436" w:rsidP="00B53BE7">
      <w:pPr>
        <w:pStyle w:val="ListParagraph"/>
        <w:numPr>
          <w:ilvl w:val="0"/>
          <w:numId w:val="1"/>
        </w:numPr>
      </w:pPr>
      <w:r>
        <w:t xml:space="preserve">All instructors are strongly encouraged to complete an instructor development course. This will be an ILETSB requirement in the future and a certificate of completion can be submitted using the appropriate instructor </w:t>
      </w:r>
      <w:r w:rsidR="001079B1">
        <w:t xml:space="preserve">application </w:t>
      </w:r>
      <w:r>
        <w:t xml:space="preserve">form. </w:t>
      </w:r>
    </w:p>
    <w:p w14:paraId="65CD9320" w14:textId="3DB629E1" w:rsidR="008E6976" w:rsidRDefault="008E6976" w:rsidP="00B53BE7">
      <w:pPr>
        <w:pStyle w:val="ListParagraph"/>
        <w:numPr>
          <w:ilvl w:val="0"/>
          <w:numId w:val="1"/>
        </w:numPr>
      </w:pPr>
      <w:r>
        <w:t xml:space="preserve">Do not submit end user certificates as evidence you are qualified to instruct that subject. The only possible exception would be as part of a detailed bio that you are utilizing to attain instructor status. </w:t>
      </w:r>
    </w:p>
    <w:p w14:paraId="7324A1E4" w14:textId="398764B4" w:rsidR="001F7407" w:rsidRPr="001F7407" w:rsidRDefault="001F7407" w:rsidP="001F7407">
      <w:pPr>
        <w:rPr>
          <w:b/>
          <w:bCs/>
        </w:rPr>
      </w:pPr>
      <w:r w:rsidRPr="001F7407">
        <w:rPr>
          <w:b/>
          <w:bCs/>
        </w:rPr>
        <w:t>Common Issues Which Cause Applications to Be Rejected</w:t>
      </w:r>
    </w:p>
    <w:p w14:paraId="1DB8F757" w14:textId="1A636805" w:rsidR="001F7407" w:rsidRPr="001F7407" w:rsidRDefault="001F7407" w:rsidP="001F7407">
      <w:pPr>
        <w:pStyle w:val="ListParagraph"/>
        <w:numPr>
          <w:ilvl w:val="0"/>
          <w:numId w:val="5"/>
        </w:numPr>
        <w:rPr>
          <w:b/>
          <w:bCs/>
        </w:rPr>
      </w:pPr>
      <w:r>
        <w:t xml:space="preserve">Most rejections are based on entries in the blocks labelled </w:t>
      </w:r>
      <w:r w:rsidRPr="001F7407">
        <w:rPr>
          <w:b/>
          <w:bCs/>
        </w:rPr>
        <w:t>Course, Subject or Topic the Applicant Will Instruct</w:t>
      </w:r>
      <w:r w:rsidRPr="001F7407">
        <w:t xml:space="preserve">. </w:t>
      </w:r>
    </w:p>
    <w:p w14:paraId="244B821D" w14:textId="161F09DC" w:rsidR="001F7407" w:rsidRDefault="001F7407" w:rsidP="001F7407">
      <w:pPr>
        <w:pStyle w:val="ListParagraph"/>
        <w:numPr>
          <w:ilvl w:val="1"/>
          <w:numId w:val="5"/>
        </w:numPr>
      </w:pPr>
      <w:proofErr w:type="gramStart"/>
      <w:r w:rsidRPr="001F7407">
        <w:rPr>
          <w:b/>
          <w:bCs/>
        </w:rPr>
        <w:t>Form</w:t>
      </w:r>
      <w:proofErr w:type="gramEnd"/>
      <w:r w:rsidRPr="001F7407">
        <w:rPr>
          <w:b/>
          <w:bCs/>
        </w:rPr>
        <w:t xml:space="preserve"> C Application:</w:t>
      </w:r>
      <w:r>
        <w:t xml:space="preserve"> Block #8</w:t>
      </w:r>
    </w:p>
    <w:p w14:paraId="4193E52A" w14:textId="6A641B9A" w:rsidR="001F7407" w:rsidRDefault="001F7407" w:rsidP="001F7407">
      <w:pPr>
        <w:pStyle w:val="ListParagraph"/>
        <w:numPr>
          <w:ilvl w:val="1"/>
          <w:numId w:val="5"/>
        </w:numPr>
      </w:pPr>
      <w:proofErr w:type="gramStart"/>
      <w:r w:rsidRPr="001F7407">
        <w:rPr>
          <w:b/>
          <w:bCs/>
        </w:rPr>
        <w:t>Form</w:t>
      </w:r>
      <w:proofErr w:type="gramEnd"/>
      <w:r w:rsidRPr="001F7407">
        <w:rPr>
          <w:b/>
          <w:bCs/>
        </w:rPr>
        <w:t xml:space="preserve"> C Supplemental Application:</w:t>
      </w:r>
      <w:r>
        <w:t xml:space="preserve"> Block #4</w:t>
      </w:r>
    </w:p>
    <w:p w14:paraId="62F0F10D" w14:textId="1F9C8D4B" w:rsidR="001F7407" w:rsidRDefault="001F7407" w:rsidP="001F7407">
      <w:pPr>
        <w:pStyle w:val="ListParagraph"/>
        <w:numPr>
          <w:ilvl w:val="0"/>
          <w:numId w:val="5"/>
        </w:numPr>
      </w:pPr>
      <w:r>
        <w:t xml:space="preserve">Proper Content for Entry: Enter the title of the instructor class as it appears on your course completion certificate. For example, High-Risk Vehicle Stop Instructor, Patrol Rifle Instructor, etc., would be appropriate. </w:t>
      </w:r>
    </w:p>
    <w:p w14:paraId="1CF0E82E" w14:textId="046D5CED" w:rsidR="001F7407" w:rsidRDefault="001F7407" w:rsidP="001F7407">
      <w:pPr>
        <w:pStyle w:val="ListParagraph"/>
        <w:numPr>
          <w:ilvl w:val="0"/>
          <w:numId w:val="5"/>
        </w:numPr>
      </w:pPr>
      <w:r w:rsidRPr="0095444B">
        <w:rPr>
          <w:b/>
          <w:bCs/>
          <w:i/>
          <w:iCs/>
        </w:rPr>
        <w:t>Do not</w:t>
      </w:r>
      <w:r>
        <w:t xml:space="preserve"> list individual blocks of instruction in the training class. </w:t>
      </w:r>
      <w:r w:rsidR="0095444B">
        <w:t>For example, i</w:t>
      </w:r>
      <w:r>
        <w:t xml:space="preserve">f you are certified to instruct Basic Firearms, you do not need to list firearms safety, care and maintenance, marksmanship fundamentals, etc. It is automatically recognized as those </w:t>
      </w:r>
      <w:r w:rsidR="008E6976">
        <w:t>sub-topics included</w:t>
      </w:r>
      <w:r w:rsidR="0095444B">
        <w:t xml:space="preserve"> subject matter</w:t>
      </w:r>
      <w:r w:rsidR="008E6976">
        <w:t xml:space="preserve">. </w:t>
      </w:r>
    </w:p>
    <w:p w14:paraId="45DE8DC7" w14:textId="1A17B24A" w:rsidR="008E6976" w:rsidRDefault="008E6976" w:rsidP="001F7407">
      <w:pPr>
        <w:pStyle w:val="ListParagraph"/>
        <w:numPr>
          <w:ilvl w:val="0"/>
          <w:numId w:val="5"/>
        </w:numPr>
      </w:pPr>
      <w:r>
        <w:t>ILETSB will not read a lengthy description and try to assume what you are intending to teach.</w:t>
      </w:r>
    </w:p>
    <w:p w14:paraId="3905B1AD" w14:textId="7C6827D9" w:rsidR="008E6976" w:rsidRDefault="008E6976" w:rsidP="001F7407">
      <w:pPr>
        <w:pStyle w:val="ListParagraph"/>
        <w:numPr>
          <w:ilvl w:val="0"/>
          <w:numId w:val="5"/>
        </w:numPr>
      </w:pPr>
      <w:r>
        <w:t xml:space="preserve">Failing to include a course completion certificate or a detailed bio. </w:t>
      </w:r>
    </w:p>
    <w:p w14:paraId="27AF8B98" w14:textId="1C47499C" w:rsidR="0007593D" w:rsidRDefault="0007593D" w:rsidP="001F7407">
      <w:pPr>
        <w:pStyle w:val="ListParagraph"/>
        <w:numPr>
          <w:ilvl w:val="0"/>
          <w:numId w:val="5"/>
        </w:numPr>
      </w:pPr>
      <w:r>
        <w:t xml:space="preserve">Completing </w:t>
      </w:r>
      <w:r w:rsidRPr="0007593D">
        <w:rPr>
          <w:b/>
          <w:bCs/>
        </w:rPr>
        <w:t xml:space="preserve">Block #10 on the Form </w:t>
      </w:r>
      <w:proofErr w:type="gramStart"/>
      <w:r w:rsidRPr="0007593D">
        <w:rPr>
          <w:b/>
          <w:bCs/>
        </w:rPr>
        <w:t>A</w:t>
      </w:r>
      <w:proofErr w:type="gramEnd"/>
      <w:r w:rsidRPr="0007593D">
        <w:rPr>
          <w:b/>
          <w:bCs/>
        </w:rPr>
        <w:t xml:space="preserve"> Application</w:t>
      </w:r>
      <w:r>
        <w:t xml:space="preserve"> </w:t>
      </w:r>
      <w:r w:rsidRPr="008F76D2">
        <w:t>or</w:t>
      </w:r>
      <w:r w:rsidRPr="0007593D">
        <w:rPr>
          <w:b/>
          <w:bCs/>
        </w:rPr>
        <w:t xml:space="preserve"> Block #6 of the Form C Supplemental </w:t>
      </w:r>
      <w:r>
        <w:rPr>
          <w:b/>
          <w:bCs/>
        </w:rPr>
        <w:t>A</w:t>
      </w:r>
      <w:r w:rsidRPr="0007593D">
        <w:rPr>
          <w:b/>
          <w:bCs/>
        </w:rPr>
        <w:t>pplication</w:t>
      </w:r>
      <w:r>
        <w:t xml:space="preserve">. They are for MTU use only. </w:t>
      </w:r>
    </w:p>
    <w:p w14:paraId="0545B2ED" w14:textId="75DFB6D1" w:rsidR="004A7436" w:rsidRPr="0007593D" w:rsidRDefault="004A7436" w:rsidP="0007593D">
      <w:pPr>
        <w:jc w:val="center"/>
        <w:rPr>
          <w:b/>
          <w:bCs/>
          <w:sz w:val="28"/>
          <w:szCs w:val="28"/>
          <w:u w:val="single"/>
        </w:rPr>
      </w:pPr>
      <w:r w:rsidRPr="0007593D">
        <w:rPr>
          <w:b/>
          <w:bCs/>
          <w:sz w:val="28"/>
          <w:szCs w:val="28"/>
          <w:u w:val="single"/>
        </w:rPr>
        <w:t>Course Applications</w:t>
      </w:r>
      <w:r w:rsidR="00AA141C" w:rsidRPr="0007593D">
        <w:rPr>
          <w:b/>
          <w:bCs/>
          <w:sz w:val="28"/>
          <w:szCs w:val="28"/>
          <w:u w:val="single"/>
        </w:rPr>
        <w:t xml:space="preserve"> (A2 Forms and Outlines</w:t>
      </w:r>
      <w:r w:rsidR="0007593D" w:rsidRPr="0007593D">
        <w:rPr>
          <w:b/>
          <w:bCs/>
          <w:sz w:val="28"/>
          <w:szCs w:val="28"/>
          <w:u w:val="single"/>
        </w:rPr>
        <w:t>)</w:t>
      </w:r>
      <w:r w:rsidR="00AA141C" w:rsidRPr="0007593D">
        <w:rPr>
          <w:b/>
          <w:bCs/>
          <w:sz w:val="28"/>
          <w:szCs w:val="28"/>
          <w:u w:val="single"/>
        </w:rPr>
        <w:t>:</w:t>
      </w:r>
    </w:p>
    <w:p w14:paraId="79EAF1C0" w14:textId="43EB7FFF" w:rsidR="004A7436" w:rsidRDefault="004A7436" w:rsidP="004A7436">
      <w:pPr>
        <w:pStyle w:val="ListParagraph"/>
        <w:numPr>
          <w:ilvl w:val="0"/>
          <w:numId w:val="2"/>
        </w:numPr>
      </w:pPr>
      <w:r>
        <w:t>Before submitting a training course for approval, check with MTU#10 to determine:</w:t>
      </w:r>
    </w:p>
    <w:p w14:paraId="000F3F84" w14:textId="7281E786" w:rsidR="004A7436" w:rsidRDefault="004A7436" w:rsidP="004A7436">
      <w:pPr>
        <w:pStyle w:val="ListParagraph"/>
        <w:numPr>
          <w:ilvl w:val="1"/>
          <w:numId w:val="2"/>
        </w:numPr>
      </w:pPr>
      <w:r>
        <w:t xml:space="preserve">If a statewide or MTU universal course for that subject has been approved. When universal classes are established, new courses for the same topic, high risk vehicle stops for example, </w:t>
      </w:r>
      <w:r w:rsidRPr="00560DB3">
        <w:rPr>
          <w:b/>
          <w:bCs/>
          <w:i/>
          <w:iCs/>
        </w:rPr>
        <w:t>will not be accepted</w:t>
      </w:r>
      <w:r>
        <w:t>.</w:t>
      </w:r>
    </w:p>
    <w:p w14:paraId="05FF6682" w14:textId="7AD684A4" w:rsidR="004A7436" w:rsidRDefault="004A7436" w:rsidP="004A7436">
      <w:pPr>
        <w:pStyle w:val="ListParagraph"/>
        <w:numPr>
          <w:ilvl w:val="1"/>
          <w:numId w:val="2"/>
        </w:numPr>
      </w:pPr>
      <w:r>
        <w:t>If there is an identical or similar course already approved. In these instances, if the course or course material isn’t copyright protected, we can share the outline</w:t>
      </w:r>
      <w:r w:rsidR="00D05EDE">
        <w:t xml:space="preserve"> to assist you in drafting the outline for your class.</w:t>
      </w:r>
    </w:p>
    <w:p w14:paraId="08500020" w14:textId="07F2335E" w:rsidR="00487161" w:rsidRDefault="00487161" w:rsidP="00487161">
      <w:pPr>
        <w:pStyle w:val="ListParagraph"/>
        <w:numPr>
          <w:ilvl w:val="0"/>
          <w:numId w:val="2"/>
        </w:numPr>
      </w:pPr>
      <w:r>
        <w:lastRenderedPageBreak/>
        <w:t xml:space="preserve">If you are wanting to present a class that was approved and conducted in another MTU, check with us to determine if the course has been approved for presentation in MTU#10. The approval of a training course by ILETSB only approves it for the MTU that submitted it. The ILETSB system does not approve a class for statewide delivery. Each MTU must submit the course individually. </w:t>
      </w:r>
    </w:p>
    <w:p w14:paraId="4D1675BA" w14:textId="2D0BE810" w:rsidR="00D05EDE" w:rsidRDefault="00D05EDE" w:rsidP="00D05EDE">
      <w:pPr>
        <w:pStyle w:val="ListParagraph"/>
        <w:numPr>
          <w:ilvl w:val="0"/>
          <w:numId w:val="2"/>
        </w:numPr>
      </w:pPr>
      <w:r>
        <w:t>If you are submitting a course outline in accordance with a format that will be accepted by ILETSB</w:t>
      </w:r>
      <w:r w:rsidR="0007593D">
        <w:t xml:space="preserve"> and MTU#10</w:t>
      </w:r>
      <w:r>
        <w:t xml:space="preserve">. (We can provide examples to assist you </w:t>
      </w:r>
      <w:r w:rsidR="0093255E">
        <w:t>i</w:t>
      </w:r>
      <w:r>
        <w:t>f needed</w:t>
      </w:r>
      <w:r w:rsidR="00560DB3">
        <w:t>.) In</w:t>
      </w:r>
      <w:r>
        <w:t xml:space="preserve"> addition to the outline, you must submit an </w:t>
      </w:r>
      <w:r w:rsidRPr="00F73008">
        <w:rPr>
          <w:b/>
          <w:bCs/>
        </w:rPr>
        <w:t>A2 Form</w:t>
      </w:r>
      <w:r>
        <w:t xml:space="preserve"> which identifies the overall course length, and the hours devoted to training mandates. The A2 Form can be found on the ILETSB or LETAC websites. </w:t>
      </w:r>
    </w:p>
    <w:p w14:paraId="556F4F77" w14:textId="66F1C0F2" w:rsidR="00D05EDE" w:rsidRDefault="00D05EDE" w:rsidP="00D05EDE">
      <w:pPr>
        <w:pStyle w:val="ListParagraph"/>
        <w:numPr>
          <w:ilvl w:val="1"/>
          <w:numId w:val="2"/>
        </w:numPr>
      </w:pPr>
      <w:r>
        <w:t>For units of instruction that are to earn training mandate credit, ILETSB will only award credit in half hour increments. For example, that block of instruction should be 0.5 (half an hour), 1.0, 1.5, 2.0</w:t>
      </w:r>
      <w:r w:rsidR="008F76D2">
        <w:t xml:space="preserve"> hours</w:t>
      </w:r>
      <w:r>
        <w:t xml:space="preserve">, etc. A unit of instruction that is not earning mandate credit can be any length. </w:t>
      </w:r>
    </w:p>
    <w:p w14:paraId="29653355" w14:textId="2963020B" w:rsidR="0007593D" w:rsidRDefault="0007593D" w:rsidP="00D05EDE">
      <w:pPr>
        <w:pStyle w:val="ListParagraph"/>
        <w:numPr>
          <w:ilvl w:val="1"/>
          <w:numId w:val="2"/>
        </w:numPr>
      </w:pPr>
      <w:r>
        <w:t xml:space="preserve">The number of training hours listed in Block #7, Total Hours, cannot be greater than the hours listed in Block #3, Hours in Course. </w:t>
      </w:r>
    </w:p>
    <w:p w14:paraId="26689321" w14:textId="02ADDD9B" w:rsidR="0007593D" w:rsidRDefault="0007593D" w:rsidP="00D05EDE">
      <w:pPr>
        <w:pStyle w:val="ListParagraph"/>
        <w:numPr>
          <w:ilvl w:val="1"/>
          <w:numId w:val="2"/>
        </w:numPr>
      </w:pPr>
      <w:r>
        <w:t xml:space="preserve">In Block #7, Scenario-Based Hours are not included to determine Total Hours or Hours in the Course. Scenario-Based Hours </w:t>
      </w:r>
      <w:r w:rsidR="00F73008">
        <w:t>are</w:t>
      </w:r>
      <w:r>
        <w:t xml:space="preserve"> only used to identify the number of hours devoted to scenarios/role playing in </w:t>
      </w:r>
      <w:r w:rsidR="00560DB3">
        <w:t>that</w:t>
      </w:r>
      <w:r>
        <w:t xml:space="preserve"> mandate area. </w:t>
      </w:r>
    </w:p>
    <w:p w14:paraId="298480D4" w14:textId="100DA9D1" w:rsidR="0007593D" w:rsidRDefault="0007593D" w:rsidP="0007593D">
      <w:pPr>
        <w:pStyle w:val="ListParagraph"/>
        <w:numPr>
          <w:ilvl w:val="2"/>
          <w:numId w:val="2"/>
        </w:numPr>
      </w:pPr>
      <w:r>
        <w:t>For example, you</w:t>
      </w:r>
      <w:r w:rsidR="00BE65F6">
        <w:t>r</w:t>
      </w:r>
      <w:r>
        <w:t xml:space="preserve"> class may have 4 </w:t>
      </w:r>
      <w:r w:rsidR="00BE65F6">
        <w:t xml:space="preserve">total </w:t>
      </w:r>
      <w:r>
        <w:t xml:space="preserve">hours of </w:t>
      </w:r>
      <w:r w:rsidR="00BE65F6">
        <w:t xml:space="preserve">training under De-Escalation. If this training involves scenarios/role playing, you may claim anywhere from 0.5 – 4.0 hours as appropriate under De-Escalation under scenario-based training. </w:t>
      </w:r>
      <w:r w:rsidR="00F73008">
        <w:t xml:space="preserve">Scenario-Based Hours cannot exceed Total Hours for a training mandate area. </w:t>
      </w:r>
    </w:p>
    <w:p w14:paraId="08B1487C" w14:textId="3321C5B9" w:rsidR="00B71A3D" w:rsidRDefault="00B71A3D" w:rsidP="00B71A3D">
      <w:pPr>
        <w:pStyle w:val="ListParagraph"/>
        <w:numPr>
          <w:ilvl w:val="0"/>
          <w:numId w:val="2"/>
        </w:numPr>
      </w:pPr>
      <w:r>
        <w:t xml:space="preserve">If the content being presented is copyright protected, you must complete a Form X. This form is available on both the ILETSB and LETAC websites. </w:t>
      </w:r>
    </w:p>
    <w:p w14:paraId="32BA58E3" w14:textId="21A5A9B7" w:rsidR="00A13F5D" w:rsidRPr="003709D9" w:rsidRDefault="00A13F5D" w:rsidP="003709D9">
      <w:pPr>
        <w:jc w:val="center"/>
        <w:rPr>
          <w:b/>
          <w:bCs/>
          <w:sz w:val="28"/>
          <w:szCs w:val="28"/>
          <w:u w:val="single"/>
        </w:rPr>
      </w:pPr>
      <w:r w:rsidRPr="003709D9">
        <w:rPr>
          <w:b/>
          <w:bCs/>
          <w:sz w:val="28"/>
          <w:szCs w:val="28"/>
          <w:u w:val="single"/>
        </w:rPr>
        <w:t>Prior Notice of In-House Training</w:t>
      </w:r>
    </w:p>
    <w:p w14:paraId="3F7182F1" w14:textId="16207319" w:rsidR="00A13F5D" w:rsidRDefault="00A348C8" w:rsidP="00A348C8">
      <w:r>
        <w:t xml:space="preserve">To receive credit for in-house training, </w:t>
      </w:r>
      <w:r w:rsidR="003709D9">
        <w:t>you must</w:t>
      </w:r>
      <w:r>
        <w:t xml:space="preserve"> notify </w:t>
      </w:r>
      <w:r w:rsidR="003709D9">
        <w:t>MTU#10</w:t>
      </w:r>
      <w:r>
        <w:t xml:space="preserve"> of the training and submit the course roster and student evaluations as noted below. ILETSB requires MTUs to evaluate 30% of the in-house training classes held by agencies. (That is 30% of all departments within the MTU, not 30% of individual departments.)</w:t>
      </w:r>
      <w:r w:rsidR="008B3847">
        <w:t xml:space="preserve"> This prior notification allows us to select courses to evaluate and schedule staff to do so. </w:t>
      </w:r>
    </w:p>
    <w:p w14:paraId="05E67D8A" w14:textId="394CCAA5" w:rsidR="00A348C8" w:rsidRDefault="00A348C8" w:rsidP="00A348C8">
      <w:pPr>
        <w:pStyle w:val="ListParagraph"/>
        <w:numPr>
          <w:ilvl w:val="0"/>
          <w:numId w:val="4"/>
        </w:numPr>
      </w:pPr>
      <w:r>
        <w:t xml:space="preserve">Please notify MTU#10 </w:t>
      </w:r>
      <w:r w:rsidRPr="003709D9">
        <w:rPr>
          <w:b/>
          <w:bCs/>
        </w:rPr>
        <w:t>at least 30 days prior</w:t>
      </w:r>
      <w:r>
        <w:t xml:space="preserve"> to the scheduled training date. </w:t>
      </w:r>
    </w:p>
    <w:p w14:paraId="182ED2AC" w14:textId="5A5B256D" w:rsidR="00A348C8" w:rsidRDefault="00A348C8" w:rsidP="00A348C8">
      <w:pPr>
        <w:pStyle w:val="ListParagraph"/>
        <w:numPr>
          <w:ilvl w:val="0"/>
          <w:numId w:val="4"/>
        </w:numPr>
      </w:pPr>
      <w:r>
        <w:t xml:space="preserve">Please submit the course roster and student evaluations </w:t>
      </w:r>
      <w:r w:rsidRPr="003709D9">
        <w:rPr>
          <w:b/>
          <w:bCs/>
        </w:rPr>
        <w:t>no later than 14 days after completion of the course</w:t>
      </w:r>
      <w:r>
        <w:t>.</w:t>
      </w:r>
    </w:p>
    <w:p w14:paraId="0E5E038A" w14:textId="77777777" w:rsidR="00554C73" w:rsidRDefault="003709D9" w:rsidP="00A348C8">
      <w:pPr>
        <w:pStyle w:val="ListParagraph"/>
        <w:numPr>
          <w:ilvl w:val="0"/>
          <w:numId w:val="4"/>
        </w:numPr>
        <w:rPr>
          <w:i/>
          <w:iCs/>
        </w:rPr>
      </w:pPr>
      <w:r w:rsidRPr="003709D9">
        <w:rPr>
          <w:i/>
          <w:iCs/>
        </w:rPr>
        <w:lastRenderedPageBreak/>
        <w:t>If notification is not made of the pending class or rosters and evaluations are not submitted in the time frames outlined above, mandate training credit will not be awarded.</w:t>
      </w:r>
    </w:p>
    <w:p w14:paraId="4F263C21" w14:textId="455A4295" w:rsidR="003709D9" w:rsidRPr="00554C73" w:rsidRDefault="00554C73" w:rsidP="00A348C8">
      <w:pPr>
        <w:pStyle w:val="ListParagraph"/>
        <w:numPr>
          <w:ilvl w:val="0"/>
          <w:numId w:val="4"/>
        </w:numPr>
        <w:rPr>
          <w:i/>
          <w:iCs/>
        </w:rPr>
      </w:pPr>
      <w:r>
        <w:t>If it is your intention to receive mandate credit for in-house</w:t>
      </w:r>
      <w:r w:rsidR="003709D9" w:rsidRPr="003709D9">
        <w:rPr>
          <w:i/>
          <w:iCs/>
        </w:rPr>
        <w:t xml:space="preserve"> </w:t>
      </w:r>
      <w:r>
        <w:t>training, verify that the instructor and the training course are approved by ILETSB.</w:t>
      </w:r>
    </w:p>
    <w:p w14:paraId="0555FA3A" w14:textId="366D8B36" w:rsidR="00554C73" w:rsidRDefault="00554C73" w:rsidP="00A348C8">
      <w:pPr>
        <w:pStyle w:val="ListParagraph"/>
        <w:numPr>
          <w:ilvl w:val="0"/>
          <w:numId w:val="4"/>
        </w:numPr>
        <w:rPr>
          <w:i/>
          <w:iCs/>
        </w:rPr>
      </w:pPr>
      <w:r>
        <w:t>When submitting course rosters and student evaluations, make sure that the title of the course matches the title of the course presented.</w:t>
      </w:r>
    </w:p>
    <w:p w14:paraId="47C531E3" w14:textId="77777777" w:rsidR="003709D9" w:rsidRPr="003709D9" w:rsidRDefault="003709D9" w:rsidP="003709D9">
      <w:pPr>
        <w:pStyle w:val="ListParagraph"/>
        <w:rPr>
          <w:i/>
          <w:iCs/>
        </w:rPr>
      </w:pPr>
    </w:p>
    <w:p w14:paraId="52086C1F" w14:textId="77777777" w:rsidR="003709D9" w:rsidRPr="003709D9" w:rsidRDefault="003709D9" w:rsidP="003709D9">
      <w:pPr>
        <w:pStyle w:val="ListParagraph"/>
        <w:jc w:val="center"/>
        <w:rPr>
          <w:b/>
          <w:bCs/>
          <w:sz w:val="28"/>
          <w:szCs w:val="28"/>
          <w:u w:val="single"/>
        </w:rPr>
      </w:pPr>
      <w:r w:rsidRPr="003709D9">
        <w:rPr>
          <w:b/>
          <w:bCs/>
          <w:sz w:val="28"/>
          <w:szCs w:val="28"/>
          <w:u w:val="single"/>
        </w:rPr>
        <w:t>Submission Process for Instructor and Class Approval</w:t>
      </w:r>
    </w:p>
    <w:p w14:paraId="2828CE22" w14:textId="0718A342" w:rsidR="003709D9" w:rsidRDefault="003709D9" w:rsidP="003709D9">
      <w:pPr>
        <w:pStyle w:val="ListParagraph"/>
        <w:numPr>
          <w:ilvl w:val="0"/>
          <w:numId w:val="4"/>
        </w:numPr>
      </w:pPr>
      <w:r>
        <w:t>On the LETAC MTU#10 website, there are submission portals for each. Follow the instructions on the website, upload your documents and forward them to the MTU</w:t>
      </w:r>
      <w:r w:rsidR="00DC0B79">
        <w:t xml:space="preserve"> form the appropriate website portal</w:t>
      </w:r>
      <w:r>
        <w:t xml:space="preserve">. </w:t>
      </w:r>
    </w:p>
    <w:p w14:paraId="433312D6" w14:textId="68A5CC23" w:rsidR="003709D9" w:rsidRPr="003709D9" w:rsidRDefault="003709D9" w:rsidP="003709D9">
      <w:pPr>
        <w:pStyle w:val="ListParagraph"/>
        <w:numPr>
          <w:ilvl w:val="0"/>
          <w:numId w:val="4"/>
        </w:numPr>
        <w:rPr>
          <w:b/>
          <w:bCs/>
        </w:rPr>
      </w:pPr>
      <w:r w:rsidRPr="003709D9">
        <w:rPr>
          <w:b/>
          <w:bCs/>
        </w:rPr>
        <w:t xml:space="preserve">All submissions </w:t>
      </w:r>
      <w:r w:rsidRPr="003709D9">
        <w:rPr>
          <w:b/>
          <w:bCs/>
          <w:u w:val="single"/>
        </w:rPr>
        <w:t>MUST</w:t>
      </w:r>
      <w:r w:rsidRPr="003709D9">
        <w:rPr>
          <w:b/>
          <w:bCs/>
        </w:rPr>
        <w:t xml:space="preserve"> be sent through the website portals. </w:t>
      </w:r>
    </w:p>
    <w:p w14:paraId="7C971FD2" w14:textId="2F3F373F" w:rsidR="00A13F5D" w:rsidRDefault="003709D9" w:rsidP="00A13F5D">
      <w:pPr>
        <w:pStyle w:val="ListParagraph"/>
        <w:numPr>
          <w:ilvl w:val="0"/>
          <w:numId w:val="4"/>
        </w:numPr>
      </w:pPr>
      <w:r w:rsidRPr="00554C73">
        <w:rPr>
          <w:b/>
          <w:bCs/>
        </w:rPr>
        <w:t xml:space="preserve">Instructor applications, course applications, rosters, and course evaluations will </w:t>
      </w:r>
      <w:r w:rsidRPr="00554C73">
        <w:rPr>
          <w:b/>
          <w:bCs/>
          <w:u w:val="single"/>
        </w:rPr>
        <w:t>NOT</w:t>
      </w:r>
      <w:r w:rsidRPr="00554C73">
        <w:rPr>
          <w:b/>
          <w:bCs/>
        </w:rPr>
        <w:t xml:space="preserve"> be accepted if they are sent to individual email addresses. </w:t>
      </w:r>
    </w:p>
    <w:sectPr w:rsidR="00A13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68DE"/>
    <w:multiLevelType w:val="hybridMultilevel"/>
    <w:tmpl w:val="D0CC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0362C"/>
    <w:multiLevelType w:val="hybridMultilevel"/>
    <w:tmpl w:val="E6165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C2D5F"/>
    <w:multiLevelType w:val="hybridMultilevel"/>
    <w:tmpl w:val="B26C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726B5"/>
    <w:multiLevelType w:val="hybridMultilevel"/>
    <w:tmpl w:val="63C0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C3471"/>
    <w:multiLevelType w:val="hybridMultilevel"/>
    <w:tmpl w:val="1C72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828484">
    <w:abstractNumId w:val="4"/>
  </w:num>
  <w:num w:numId="2" w16cid:durableId="1804931600">
    <w:abstractNumId w:val="1"/>
  </w:num>
  <w:num w:numId="3" w16cid:durableId="1513449480">
    <w:abstractNumId w:val="2"/>
  </w:num>
  <w:num w:numId="4" w16cid:durableId="1370764071">
    <w:abstractNumId w:val="0"/>
  </w:num>
  <w:num w:numId="5" w16cid:durableId="213575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B2"/>
    <w:rsid w:val="0007593D"/>
    <w:rsid w:val="001079B1"/>
    <w:rsid w:val="001F7407"/>
    <w:rsid w:val="00204E08"/>
    <w:rsid w:val="002167B2"/>
    <w:rsid w:val="00237387"/>
    <w:rsid w:val="003709D9"/>
    <w:rsid w:val="00487161"/>
    <w:rsid w:val="004A7436"/>
    <w:rsid w:val="00526D09"/>
    <w:rsid w:val="00554C73"/>
    <w:rsid w:val="00560DB3"/>
    <w:rsid w:val="006A2C37"/>
    <w:rsid w:val="006C3327"/>
    <w:rsid w:val="0070445E"/>
    <w:rsid w:val="008B3847"/>
    <w:rsid w:val="008E6976"/>
    <w:rsid w:val="008F76D2"/>
    <w:rsid w:val="0093255E"/>
    <w:rsid w:val="0095444B"/>
    <w:rsid w:val="00A13F5D"/>
    <w:rsid w:val="00A348C8"/>
    <w:rsid w:val="00A9106F"/>
    <w:rsid w:val="00AA141C"/>
    <w:rsid w:val="00B53BE7"/>
    <w:rsid w:val="00B71A3D"/>
    <w:rsid w:val="00BE65F6"/>
    <w:rsid w:val="00C00C28"/>
    <w:rsid w:val="00CB7194"/>
    <w:rsid w:val="00D05EDE"/>
    <w:rsid w:val="00D8523F"/>
    <w:rsid w:val="00DC0B79"/>
    <w:rsid w:val="00DD763C"/>
    <w:rsid w:val="00EA3A5A"/>
    <w:rsid w:val="00F7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6462"/>
  <w15:chartTrackingRefBased/>
  <w15:docId w15:val="{F7969AB5-4E59-4B77-9A03-40255CB0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B2"/>
    <w:rPr>
      <w:rFonts w:eastAsiaTheme="majorEastAsia" w:cstheme="majorBidi"/>
      <w:color w:val="272727" w:themeColor="text1" w:themeTint="D8"/>
    </w:rPr>
  </w:style>
  <w:style w:type="paragraph" w:styleId="Title">
    <w:name w:val="Title"/>
    <w:basedOn w:val="Normal"/>
    <w:next w:val="Normal"/>
    <w:link w:val="TitleChar"/>
    <w:uiPriority w:val="10"/>
    <w:qFormat/>
    <w:rsid w:val="00216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B2"/>
    <w:pPr>
      <w:spacing w:before="160"/>
      <w:jc w:val="center"/>
    </w:pPr>
    <w:rPr>
      <w:i/>
      <w:iCs/>
      <w:color w:val="404040" w:themeColor="text1" w:themeTint="BF"/>
    </w:rPr>
  </w:style>
  <w:style w:type="character" w:customStyle="1" w:styleId="QuoteChar">
    <w:name w:val="Quote Char"/>
    <w:basedOn w:val="DefaultParagraphFont"/>
    <w:link w:val="Quote"/>
    <w:uiPriority w:val="29"/>
    <w:rsid w:val="002167B2"/>
    <w:rPr>
      <w:i/>
      <w:iCs/>
      <w:color w:val="404040" w:themeColor="text1" w:themeTint="BF"/>
    </w:rPr>
  </w:style>
  <w:style w:type="paragraph" w:styleId="ListParagraph">
    <w:name w:val="List Paragraph"/>
    <w:basedOn w:val="Normal"/>
    <w:uiPriority w:val="34"/>
    <w:qFormat/>
    <w:rsid w:val="002167B2"/>
    <w:pPr>
      <w:ind w:left="720"/>
      <w:contextualSpacing/>
    </w:pPr>
  </w:style>
  <w:style w:type="character" w:styleId="IntenseEmphasis">
    <w:name w:val="Intense Emphasis"/>
    <w:basedOn w:val="DefaultParagraphFont"/>
    <w:uiPriority w:val="21"/>
    <w:qFormat/>
    <w:rsid w:val="002167B2"/>
    <w:rPr>
      <w:i/>
      <w:iCs/>
      <w:color w:val="0F4761" w:themeColor="accent1" w:themeShade="BF"/>
    </w:rPr>
  </w:style>
  <w:style w:type="paragraph" w:styleId="IntenseQuote">
    <w:name w:val="Intense Quote"/>
    <w:basedOn w:val="Normal"/>
    <w:next w:val="Normal"/>
    <w:link w:val="IntenseQuoteChar"/>
    <w:uiPriority w:val="30"/>
    <w:qFormat/>
    <w:rsid w:val="00216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B2"/>
    <w:rPr>
      <w:i/>
      <w:iCs/>
      <w:color w:val="0F4761" w:themeColor="accent1" w:themeShade="BF"/>
    </w:rPr>
  </w:style>
  <w:style w:type="character" w:styleId="IntenseReference">
    <w:name w:val="Intense Reference"/>
    <w:basedOn w:val="DefaultParagraphFont"/>
    <w:uiPriority w:val="32"/>
    <w:qFormat/>
    <w:rsid w:val="00216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5569</TotalTime>
  <Pages>4</Pages>
  <Words>1227</Words>
  <Characters>6517</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Liebe</dc:creator>
  <cp:keywords/>
  <dc:description/>
  <cp:lastModifiedBy>Bruce Liebe</cp:lastModifiedBy>
  <cp:revision>10</cp:revision>
  <cp:lastPrinted>2026-01-22T20:37:00Z</cp:lastPrinted>
  <dcterms:created xsi:type="dcterms:W3CDTF">2026-01-27T22:05:00Z</dcterms:created>
  <dcterms:modified xsi:type="dcterms:W3CDTF">2026-02-02T21:00:00Z</dcterms:modified>
</cp:coreProperties>
</file>